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</w:rPr>
        <w:t xml:space="preserve">11.03.2025</w:t>
      </w:r>
      <w:r>
        <w:rPr>
          <w:rFonts w:ascii="Tinos" w:hAnsi="Tinos" w:eastAsia="Tinos" w:cs="Tinos"/>
          <w:b/>
          <w:bCs/>
          <w:color w:val="222222"/>
          <w:sz w:val="24"/>
          <w:szCs w:val="24"/>
        </w:rPr>
      </w:r>
    </w:p>
    <w:p>
      <w:pPr>
        <w:jc w:val="center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В Самарской области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поставлен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н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а кадастровый учет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jc w:val="center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Высокинский </w:t>
      </w:r>
      <w:bookmarkStart w:id="0" w:name="_GoBack"/>
      <w:r/>
      <w:bookmarkEnd w:id="0"/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пансионат для ветеранов труда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Самарским Росреестром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поставлен н</w:t>
      </w:r>
      <w:r>
        <w:rPr>
          <w:rFonts w:ascii="Tinos" w:hAnsi="Tinos" w:eastAsia="Tinos" w:cs="Tinos"/>
          <w:sz w:val="28"/>
          <w:szCs w:val="28"/>
        </w:rPr>
        <w:t xml:space="preserve">а кадастровый уче</w:t>
      </w:r>
      <w:r>
        <w:rPr>
          <w:rFonts w:ascii="Tinos" w:hAnsi="Tinos" w:eastAsia="Tinos" w:cs="Tinos"/>
          <w:sz w:val="28"/>
          <w:szCs w:val="28"/>
        </w:rPr>
        <w:t xml:space="preserve">т жилой корпус государственного бюджетног</w:t>
      </w:r>
      <w:r>
        <w:rPr>
          <w:rFonts w:ascii="Tinos" w:hAnsi="Tinos" w:eastAsia="Tinos" w:cs="Tinos"/>
          <w:sz w:val="28"/>
          <w:szCs w:val="28"/>
        </w:rPr>
        <w:t xml:space="preserve">о учреждения Самарской области «</w:t>
      </w:r>
      <w:r>
        <w:rPr>
          <w:rFonts w:ascii="Tinos" w:hAnsi="Tinos" w:eastAsia="Tinos" w:cs="Tinos"/>
          <w:sz w:val="28"/>
          <w:szCs w:val="28"/>
        </w:rPr>
        <w:t xml:space="preserve">Южный п</w:t>
      </w:r>
      <w:r>
        <w:rPr>
          <w:rFonts w:ascii="Tinos" w:hAnsi="Tinos" w:eastAsia="Tinos" w:cs="Tinos"/>
          <w:sz w:val="28"/>
          <w:szCs w:val="28"/>
        </w:rPr>
        <w:t xml:space="preserve">ансионат для ветеранов труда (дом-</w:t>
      </w:r>
      <w:r>
        <w:rPr>
          <w:rFonts w:ascii="Tinos" w:hAnsi="Tinos" w:eastAsia="Tinos" w:cs="Tinos"/>
          <w:sz w:val="28"/>
          <w:szCs w:val="28"/>
        </w:rPr>
        <w:t xml:space="preserve">интерн</w:t>
      </w:r>
      <w:r>
        <w:rPr>
          <w:rFonts w:ascii="Tinos" w:hAnsi="Tinos" w:eastAsia="Tinos" w:cs="Tinos"/>
          <w:sz w:val="28"/>
          <w:szCs w:val="28"/>
        </w:rPr>
        <w:t xml:space="preserve">ат для престарелых и инвалидов)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425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Трехэтажное здание расположено по адресу: </w:t>
      </w:r>
      <w:r>
        <w:rPr>
          <w:rFonts w:ascii="Tinos" w:hAnsi="Tinos" w:eastAsia="Tinos" w:cs="Tinos"/>
          <w:sz w:val="28"/>
          <w:szCs w:val="28"/>
        </w:rPr>
        <w:t xml:space="preserve">Самарская область, Пестравский район, с. Высокое, ул. Степная, д. 1В</w:t>
      </w:r>
      <w:r>
        <w:rPr>
          <w:rFonts w:ascii="Tinos" w:hAnsi="Tinos" w:eastAsia="Tinos" w:cs="Tinos"/>
          <w:sz w:val="28"/>
          <w:szCs w:val="28"/>
        </w:rPr>
        <w:t xml:space="preserve">. Жилой корпус имеет площадь более 15500 кв. м.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ind w:left="0" w:right="0" w:firstLine="425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Высокинский </w:t>
      </w:r>
      <w:r>
        <w:rPr>
          <w:rFonts w:ascii="Tinos" w:hAnsi="Tinos" w:eastAsia="Tinos" w:cs="Tinos"/>
          <w:sz w:val="28"/>
          <w:szCs w:val="28"/>
        </w:rPr>
        <w:t xml:space="preserve">пансионат </w:t>
      </w:r>
      <w:r>
        <w:rPr>
          <w:rFonts w:ascii="Tinos" w:hAnsi="Tinos" w:eastAsia="Tinos" w:cs="Tinos"/>
          <w:sz w:val="28"/>
          <w:szCs w:val="28"/>
        </w:rPr>
        <w:t xml:space="preserve">построен по программе «Старшее поколение» нацпроекта «Демография». Он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предназначен для оказан</w:t>
      </w:r>
      <w:r>
        <w:rPr>
          <w:rFonts w:ascii="Tinos" w:hAnsi="Tinos" w:eastAsia="Tinos" w:cs="Tinos"/>
          <w:sz w:val="28"/>
          <w:szCs w:val="28"/>
        </w:rPr>
        <w:t xml:space="preserve">ия высококвалифицированной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специализированной </w:t>
      </w:r>
      <w:r>
        <w:rPr>
          <w:rFonts w:ascii="Tinos" w:hAnsi="Tinos" w:eastAsia="Tinos" w:cs="Tinos"/>
          <w:sz w:val="28"/>
          <w:szCs w:val="28"/>
        </w:rPr>
        <w:t xml:space="preserve">социальной помощи </w:t>
      </w:r>
      <w:r>
        <w:rPr>
          <w:rFonts w:ascii="Tinos" w:hAnsi="Tinos" w:eastAsia="Tinos" w:cs="Tinos"/>
          <w:sz w:val="28"/>
          <w:szCs w:val="28"/>
        </w:rPr>
        <w:t xml:space="preserve">престарелым</w:t>
      </w:r>
      <w:r>
        <w:rPr>
          <w:rFonts w:ascii="Tinos" w:hAnsi="Tinos" w:eastAsia="Tinos" w:cs="Tinos"/>
          <w:sz w:val="28"/>
          <w:szCs w:val="28"/>
        </w:rPr>
        <w:t xml:space="preserve"> и инвалид</w:t>
      </w:r>
      <w:r>
        <w:rPr>
          <w:rFonts w:ascii="Tinos" w:hAnsi="Tinos" w:eastAsia="Tinos" w:cs="Tinos"/>
          <w:sz w:val="28"/>
          <w:szCs w:val="28"/>
        </w:rPr>
        <w:t xml:space="preserve">ам и</w:t>
      </w:r>
      <w:r>
        <w:rPr>
          <w:rFonts w:ascii="Tinos" w:hAnsi="Tinos" w:eastAsia="Tinos" w:cs="Tinos"/>
          <w:sz w:val="28"/>
          <w:szCs w:val="28"/>
        </w:rPr>
        <w:t xml:space="preserve"> рассчитан на постоянное проживание 136 человек. 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jc w:val="both"/>
        <w:spacing w:after="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958407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Росреестра по Самарской о</w:t>
      </w:r>
      <w:r>
        <w:rPr>
          <w:rFonts w:ascii="Times New Roman" w:hAnsi="Times New Roman" w:cs="Times New Roman"/>
          <w:sz w:val="24"/>
          <w:szCs w:val="24"/>
        </w:rPr>
        <w:t xml:space="preserve">бласти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1"/>
    <w:uiPriority w:val="10"/>
    <w:rPr>
      <w:sz w:val="48"/>
      <w:szCs w:val="48"/>
    </w:rPr>
  </w:style>
  <w:style w:type="character" w:styleId="37">
    <w:name w:val="Subtitle Char"/>
    <w:basedOn w:val="669"/>
    <w:link w:val="683"/>
    <w:uiPriority w:val="11"/>
    <w:rPr>
      <w:sz w:val="24"/>
      <w:szCs w:val="24"/>
    </w:rPr>
  </w:style>
  <w:style w:type="character" w:styleId="39">
    <w:name w:val="Quote Char"/>
    <w:link w:val="685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43">
    <w:name w:val="Header Char"/>
    <w:basedOn w:val="669"/>
    <w:link w:val="689"/>
    <w:uiPriority w:val="99"/>
  </w:style>
  <w:style w:type="character" w:styleId="47">
    <w:name w:val="Caption Char"/>
    <w:basedOn w:val="693"/>
    <w:link w:val="691"/>
    <w:uiPriority w:val="99"/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Title"/>
    <w:basedOn w:val="659"/>
    <w:next w:val="659"/>
    <w:link w:val="682"/>
    <w:uiPriority w:val="10"/>
    <w:qFormat/>
    <w:pPr>
      <w:contextualSpacing/>
      <w:spacing w:before="300"/>
    </w:pPr>
    <w:rPr>
      <w:sz w:val="48"/>
      <w:szCs w:val="48"/>
    </w:rPr>
  </w:style>
  <w:style w:type="character" w:styleId="682" w:customStyle="1">
    <w:name w:val="Заголовок Знак"/>
    <w:link w:val="681"/>
    <w:uiPriority w:val="10"/>
    <w:rPr>
      <w:sz w:val="48"/>
      <w:szCs w:val="48"/>
    </w:rPr>
  </w:style>
  <w:style w:type="paragraph" w:styleId="683">
    <w:name w:val="Subtitle"/>
    <w:basedOn w:val="659"/>
    <w:next w:val="659"/>
    <w:link w:val="684"/>
    <w:uiPriority w:val="11"/>
    <w:qFormat/>
    <w:pPr>
      <w:spacing w:before="200"/>
    </w:pPr>
    <w:rPr>
      <w:sz w:val="24"/>
      <w:szCs w:val="24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basedOn w:val="659"/>
    <w:next w:val="659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9"/>
    <w:next w:val="659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link w:val="689"/>
    <w:uiPriority w:val="99"/>
  </w:style>
  <w:style w:type="paragraph" w:styleId="691">
    <w:name w:val="Footer"/>
    <w:basedOn w:val="65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basedOn w:val="659"/>
    <w:next w:val="65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5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  <w:pPr>
      <w:spacing w:after="0"/>
    </w:pPr>
  </w:style>
  <w:style w:type="paragraph" w:styleId="839">
    <w:name w:val="No Spacing"/>
    <w:basedOn w:val="659"/>
    <w:uiPriority w:val="1"/>
    <w:qFormat/>
    <w:pPr>
      <w:spacing w:after="0" w:line="240" w:lineRule="auto"/>
    </w:pPr>
  </w:style>
  <w:style w:type="paragraph" w:styleId="840">
    <w:name w:val="List Paragraph"/>
    <w:basedOn w:val="65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2025-03-07T05:54:00Z</dcterms:created>
  <dcterms:modified xsi:type="dcterms:W3CDTF">2025-03-10T05:34:41Z</dcterms:modified>
</cp:coreProperties>
</file>